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E32" w:rsidRDefault="00843E32" w:rsidP="00843E32">
      <w:pPr>
        <w:rPr>
          <w:lang w:val="en-US"/>
        </w:rPr>
      </w:pPr>
      <w:r w:rsidRPr="001330AE">
        <w:rPr>
          <w:lang w:val="en-US"/>
        </w:rPr>
        <w:t>Meeting on European Week of Sport</w:t>
      </w:r>
      <w:r>
        <w:rPr>
          <w:lang w:val="en-US"/>
        </w:rPr>
        <w:t xml:space="preserve"> 2019 in Budapest</w:t>
      </w:r>
      <w:r w:rsidR="00D34AAC">
        <w:rPr>
          <w:lang w:val="en-US"/>
        </w:rPr>
        <w:t xml:space="preserve"> on 18 October 2019</w:t>
      </w: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 xml:space="preserve">P.I. was represented at the closing meeting and award ceremony of the 2019 EWOS in the capital of Hungary. </w:t>
      </w: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 xml:space="preserve">Mr. Yves Le Lostecque </w:t>
      </w:r>
      <w:r w:rsidRPr="003031E6">
        <w:rPr>
          <w:lang w:val="en-US"/>
        </w:rPr>
        <w:t xml:space="preserve">Head of Unit Sport </w:t>
      </w:r>
      <w:r>
        <w:rPr>
          <w:lang w:val="en-US"/>
        </w:rPr>
        <w:t xml:space="preserve">of DG EAC welcomed representatives of the EWOS Partners and National Coordination Boards and congratulated all the participating countries and partners for again a strong edition of the EWOS. </w:t>
      </w: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>Since the first edition 2015, EWOS has become a major success. Over 13 million European citizens participated at the 2019 EWOS.</w:t>
      </w: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 xml:space="preserve">The EC is happy with the outcome of this 5 years trajectory and encourages partners and national coordinators to expand their participation and efforts. </w:t>
      </w: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>Mr. Le Lostecque invited the participants to share experiences and to evaluate the implication of countries and partners in EWOS in a brief round of discussion about the importance and the role of ambassadors.  Also, the role of the partners was subject to interesting exchanges.</w:t>
      </w: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 xml:space="preserve">Paul Standaert, EU representative and  International Board Member , described the positive evolution in P.I.’s partnership that started with a major event to promote the duties of parents in sport in 2015, to the actual situation where more than 20 Panathlon clubs organized local events for a large public and on different topics.  M Standaert underlined the importance of this partnership for P.I. and the way Panathlon members being able and capable to support the  #beactive movement within Europe.   </w:t>
      </w:r>
    </w:p>
    <w:p w:rsidR="00843E32" w:rsidRDefault="00843E32" w:rsidP="00843E32">
      <w:pPr>
        <w:rPr>
          <w:lang w:val="en-US"/>
        </w:rPr>
      </w:pPr>
      <w:r>
        <w:rPr>
          <w:lang w:val="en-US"/>
        </w:rPr>
        <w:t xml:space="preserve">It is important to continue and develop this partnership as it is a gateway to connect with the EU community, and a larger network of experts and sport leaders, and mutually taking care of more ethical, fair and healthy sport for all. </w:t>
      </w:r>
    </w:p>
    <w:p w:rsidR="00222ED6" w:rsidRDefault="00222ED6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</w:p>
    <w:p w:rsidR="00843E32" w:rsidRDefault="00843E32" w:rsidP="00843E32">
      <w:pPr>
        <w:rPr>
          <w:lang w:val="en-US"/>
        </w:rPr>
      </w:pPr>
      <w:r>
        <w:rPr>
          <w:lang w:val="en-US"/>
        </w:rPr>
        <w:t>Later that evening at the gala dinner, Commissioner Tibor Navracsics handed over the EWOS 2019 awards to winners in the 3 categories: education, employment and  local hero. These awards not only reward remarkable efforts and success but also stimulate all participants to challenge themselves for coming editions of EWOS.</w:t>
      </w:r>
    </w:p>
    <w:p w:rsidR="00282E5A" w:rsidRDefault="00222ED6">
      <w:pPr>
        <w:rPr>
          <w:lang w:val="en-US"/>
        </w:rPr>
      </w:pPr>
    </w:p>
    <w:p w:rsidR="00843E32" w:rsidRDefault="00843E32">
      <w:pPr>
        <w:rPr>
          <w:lang w:val="en-US"/>
        </w:rPr>
      </w:pPr>
      <w:r>
        <w:rPr>
          <w:lang w:val="en-US"/>
        </w:rPr>
        <w:t>Paul Standaert</w:t>
      </w:r>
    </w:p>
    <w:p w:rsidR="00222ED6" w:rsidRDefault="00843E32">
      <w:pPr>
        <w:rPr>
          <w:lang w:val="en-US"/>
        </w:rPr>
      </w:pPr>
      <w:r>
        <w:rPr>
          <w:lang w:val="en-US"/>
        </w:rPr>
        <w:t>20 October 2019</w:t>
      </w:r>
    </w:p>
    <w:p w:rsidR="00222ED6" w:rsidRDefault="00222ED6">
      <w:pPr>
        <w:rPr>
          <w:lang w:val="en-US"/>
        </w:rPr>
      </w:pPr>
      <w:r>
        <w:rPr>
          <w:lang w:val="en-US"/>
        </w:rPr>
        <w:br w:type="page"/>
      </w:r>
    </w:p>
    <w:p w:rsidR="00222ED6" w:rsidRDefault="00222ED6">
      <w:pPr>
        <w:rPr>
          <w:lang w:val="en-US"/>
        </w:rPr>
      </w:pPr>
      <w:bookmarkStart w:id="0" w:name="_GoBack"/>
      <w:bookmarkEnd w:id="0"/>
      <w:r>
        <w:rPr>
          <w:noProof/>
          <w:lang w:val="en-US"/>
        </w:rPr>
        <w:lastRenderedPageBreak/>
        <w:drawing>
          <wp:inline distT="0" distB="0" distL="0" distR="0">
            <wp:extent cx="8893810" cy="5002530"/>
            <wp:effectExtent l="2540" t="0" r="0" b="0"/>
            <wp:docPr id="1" name="Afbeelding 1" descr="Afbeelding met bin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1018_12210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381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ED6" w:rsidRDefault="00222ED6">
      <w:pPr>
        <w:rPr>
          <w:lang w:val="en-US"/>
        </w:rPr>
      </w:pPr>
      <w:r>
        <w:rPr>
          <w:lang w:val="en-US"/>
        </w:rPr>
        <w:lastRenderedPageBreak/>
        <w:br w:type="page"/>
      </w:r>
    </w:p>
    <w:p w:rsidR="00222ED6" w:rsidRDefault="00222ED6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8893810" cy="5002530"/>
            <wp:effectExtent l="2540" t="0" r="0" b="0"/>
            <wp:docPr id="2" name="Afbeelding 2" descr="Afbeelding met persoon, binnen, muu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1018_112604(0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381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ED6" w:rsidRDefault="00222ED6">
      <w:pPr>
        <w:rPr>
          <w:lang w:val="en-US"/>
        </w:rPr>
      </w:pPr>
      <w:r>
        <w:rPr>
          <w:lang w:val="en-US"/>
        </w:rPr>
        <w:lastRenderedPageBreak/>
        <w:br w:type="page"/>
      </w:r>
    </w:p>
    <w:p w:rsidR="00222ED6" w:rsidRDefault="00222ED6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8893810" cy="5002530"/>
            <wp:effectExtent l="2540" t="0" r="0" b="0"/>
            <wp:docPr id="3" name="Afbeelding 3" descr="Afbeelding met binnen, persoon, m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1018_1912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381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ED6" w:rsidRDefault="00222ED6">
      <w:pPr>
        <w:rPr>
          <w:lang w:val="en-US"/>
        </w:rPr>
      </w:pPr>
      <w:r>
        <w:rPr>
          <w:lang w:val="en-US"/>
        </w:rPr>
        <w:lastRenderedPageBreak/>
        <w:br w:type="page"/>
      </w:r>
    </w:p>
    <w:p w:rsidR="00843E32" w:rsidRDefault="00222ED6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56910" cy="3238500"/>
            <wp:effectExtent l="0" t="0" r="0" b="0"/>
            <wp:docPr id="4" name="Afbeelding 4" descr="Afbeelding met persoon, binnen, plafond, mens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91018_19325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ED6" w:rsidRDefault="00222ED6">
      <w:pPr>
        <w:rPr>
          <w:lang w:val="en-US"/>
        </w:rPr>
      </w:pPr>
    </w:p>
    <w:p w:rsidR="00222ED6" w:rsidRPr="00843E32" w:rsidRDefault="00222ED6">
      <w:pPr>
        <w:rPr>
          <w:lang w:val="en-US"/>
        </w:rPr>
      </w:pPr>
    </w:p>
    <w:sectPr w:rsidR="00222ED6" w:rsidRPr="00843E32" w:rsidSect="00BC57F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E32"/>
    <w:rsid w:val="000031BE"/>
    <w:rsid w:val="00222ED6"/>
    <w:rsid w:val="00843E32"/>
    <w:rsid w:val="00BC57FD"/>
    <w:rsid w:val="00D34AAC"/>
    <w:rsid w:val="00EC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40F694"/>
  <w15:chartTrackingRefBased/>
  <w15:docId w15:val="{BD474A49-B89F-BE40-B0D3-91A4E636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843E3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2019-10-20T10:39:00Z</dcterms:created>
  <dcterms:modified xsi:type="dcterms:W3CDTF">2019-10-20T10:54:00Z</dcterms:modified>
</cp:coreProperties>
</file>